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4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Státní svátek oslavíme pohybem na 78 závodech Sokolského běhu republiky</w:t>
      </w:r>
    </w:p>
    <w:p w:rsidR="00000000" w:rsidDel="00000000" w:rsidP="00000000" w:rsidRDefault="00000000" w:rsidRPr="00000000" w14:paraId="00000002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Sobota 28. října bude speciálním dnem pro všechny, kteří chtějí republiku oslavit pohybem na 5. ročníku Sokolského běhu republiky. Závody se letos uskuteční na 78 místech po celé České republice i v zahraničí. Účastníky čeká originální medaile i trička, setkání s ambasadory i doprovodný program. Závody se během online registrací v některých případech naplnily, ale na mnoha místech bude i nadále možnost zaregistrovat se na místě. Pro více informací jděte na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behrepubliky.cz</w:t>
      </w:r>
    </w:p>
    <w:p w:rsidR="00000000" w:rsidDel="00000000" w:rsidP="00000000" w:rsidRDefault="00000000" w:rsidRPr="00000000" w14:paraId="00000003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Oslavit sobotní státní svátek pohybem budou moct pohybem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dospělí na hlavním závodě Sokolského běhu republiky se startem na všech místech ve 14 hodin, ale i děti na kratších trasách většinou v dopoledních hodinách. Akci si užijí sokolové i široká veřejnost, běžci profesionální i sváteční. Také letos totiž půjde hlavně o oslavu a o to užít si 28. října stylově a zdravě pohybem. Seznam tras najdete na webu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u w:val="single"/>
            <w:rtl w:val="0"/>
          </w:rPr>
          <w:t xml:space="preserve">www.behrepubliky.cz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mezi již vyprodanými závody jsou Ledce, Kadaň, Město Touškov nebo České Budějovice.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„Z tras od 3 do 10 km si vybere úplně každý. Společně proběhneme těmi nejkrásnějšími místy, co v Česku máme,"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říká vodní slalomář a jeden z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highlight w:val="white"/>
            <w:u w:val="single"/>
            <w:rtl w:val="0"/>
          </w:rPr>
          <w:t xml:space="preserve">ambasadorů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Sokolského běhu republiky Lukáš Rohan. Mezi dalšími osobnostmi, se kterými se na oslavě 28. října pohybem můžete potkat, najdete také jeho reprezentačního kolegu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Víta Přindiše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paracyklistu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Jiřího Ježka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nebo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beachvolejbalistku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Kristýnu Hoidarovou Kolocovou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. Ambasadoři ale nebudou chybět ani jinde: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 Brně poběží třeba další vodní slalomářka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Gabriela Satková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atletka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Michaela Hrubá,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 Sokolově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ultramaratonec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Miloš Škorpil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v Přerově tenistka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Linda Nosková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nebo v Lomnici nad Popelkou běžkařka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Sandra Schützová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hd w:fill="ffffff" w:val="clear"/>
        <w:spacing w:after="240" w:line="276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highlight w:val="white"/>
            <w:u w:val="single"/>
          </w:rPr>
          <w:drawing>
            <wp:inline distB="114300" distT="114300" distL="114300" distR="114300">
              <wp:extent cx="4210368" cy="2978574"/>
              <wp:effectExtent b="0" l="0" r="0" t="0"/>
              <wp:docPr id="1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0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10368" cy="2978574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na co dalšího se mohou účastníci Sokolského běhu republiky 2023 těšit? Rozhodně na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u w:val="single"/>
            <w:rtl w:val="0"/>
          </w:rPr>
          <w:t xml:space="preserve">originální tričko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u w:val="single"/>
            <w:rtl w:val="0"/>
          </w:rPr>
          <w:t xml:space="preserve">medaili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Design trička spojuje na bílém podkladu barvy trikolory a heslo „Slavíme pohybem“, o špičkové zpracování se postaral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Under Armour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O krásnou medaili ve tvaru naší země se zasloužili profíci z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3DDEN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díky kterým je vyrobena z rozložitelného bioplastu. Medaile přistane na krku každému, kdo se závodů zúčastní, včetně dětí.</w:t>
      </w:r>
    </w:p>
    <w:p w:rsidR="00000000" w:rsidDel="00000000" w:rsidP="00000000" w:rsidRDefault="00000000" w:rsidRPr="00000000" w14:paraId="00000007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</w:rPr>
          <w:drawing>
            <wp:inline distB="114300" distT="114300" distL="114300" distR="114300">
              <wp:extent cx="5760410" cy="3835400"/>
              <wp:effectExtent b="0" l="0" r="0" t="0"/>
              <wp:docPr id="14" name="image4.jpg"/>
              <a:graphic>
                <a:graphicData uri="http://schemas.openxmlformats.org/drawingml/2006/picture">
                  <pic:pic>
                    <pic:nvPicPr>
                      <pic:cNvPr id="0" name="image4.jpg"/>
                      <pic:cNvPicPr preferRelativeResize="0"/>
                    </pic:nvPicPr>
                    <pic:blipFill>
                      <a:blip r:embed="rId14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410" cy="383540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Také letos navíc je možnosti udělat v rámci oslav republiky pohybem </w:t>
      </w:r>
      <w:hyperlink r:id="rId15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u w:val="single"/>
            <w:rtl w:val="0"/>
          </w:rPr>
          <w:t xml:space="preserve">dobrý skutek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spolu 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Českou olympijskou nadací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plníme sny i potřeby čtrnáctileté Anetky. Celoročně jí pomáháme a přispíváme v rámci registrací, aby mohla dále sportovat a zlepšovat se v twirlingu, a to navzdory postižení zraku a složité sociální situaci rodiny, která se stará o brášku trpícího aspergerovým syndromem.</w:t>
      </w:r>
    </w:p>
    <w:p w:rsidR="00000000" w:rsidDel="00000000" w:rsidP="00000000" w:rsidRDefault="00000000" w:rsidRPr="00000000" w14:paraId="00000009">
      <w:pPr>
        <w:shd w:fill="ffffff" w:val="clear"/>
        <w:spacing w:after="24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Takže: kupředu, zpátky ni krok! 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u w:val="single"/>
            <w:rtl w:val="0"/>
          </w:rPr>
          <w:t xml:space="preserve">Vyber si svůj závod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vidíme se už tuto sobotu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28. října na startu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shd w:fill="ffffff" w:val="clear"/>
      <w:spacing w:after="0" w:lineRule="auto"/>
      <w:jc w:val="both"/>
      <w:rPr>
        <w:rFonts w:ascii="Calibri" w:cs="Calibri" w:eastAsia="Calibri" w:hAnsi="Calibri"/>
        <w:b w:val="1"/>
        <w:color w:val="000000"/>
        <w:sz w:val="18"/>
        <w:szCs w:val="18"/>
      </w:rPr>
    </w:pPr>
    <w:r w:rsidDel="00000000" w:rsidR="00000000" w:rsidRPr="00000000">
      <w:rPr>
        <w:rFonts w:ascii="Calibri" w:cs="Calibri" w:eastAsia="Calibri" w:hAnsi="Calibri"/>
        <w:b w:val="1"/>
        <w:color w:val="000000"/>
        <w:sz w:val="18"/>
        <w:szCs w:val="18"/>
        <w:rtl w:val="0"/>
      </w:rPr>
      <w:t xml:space="preserve">Kontakt pro média: </w:t>
    </w:r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Richard Valoušek | Communications Director</w:t>
    </w:r>
    <w:r w:rsidDel="00000000" w:rsidR="00000000" w:rsidRPr="00000000">
      <w:rPr>
        <w:rFonts w:ascii="Calibri" w:cs="Calibri" w:eastAsia="Calibri" w:hAnsi="Calibri"/>
        <w:b w:val="1"/>
        <w:color w:val="000000"/>
        <w:sz w:val="18"/>
        <w:szCs w:val="18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|</w:t>
    </w:r>
    <w:r w:rsidDel="00000000" w:rsidR="00000000" w:rsidRPr="00000000">
      <w:rPr>
        <w:rFonts w:ascii="Calibri" w:cs="Calibri" w:eastAsia="Calibri" w:hAnsi="Calibri"/>
        <w:b w:val="1"/>
        <w:color w:val="000000"/>
        <w:sz w:val="18"/>
        <w:szCs w:val="18"/>
        <w:rtl w:val="0"/>
      </w:rPr>
      <w:t xml:space="preserve"> </w:t>
    </w:r>
    <w:hyperlink r:id="rId1">
      <w:r w:rsidDel="00000000" w:rsidR="00000000" w:rsidRPr="00000000">
        <w:rPr>
          <w:rFonts w:ascii="Arial" w:cs="Arial" w:eastAsia="Arial" w:hAnsi="Arial"/>
          <w:color w:val="1155cc"/>
          <w:sz w:val="18"/>
          <w:szCs w:val="18"/>
          <w:highlight w:val="white"/>
          <w:u w:val="single"/>
          <w:rtl w:val="0"/>
        </w:rPr>
        <w:t xml:space="preserve">+420 221 998 404</w:t>
      </w:r>
    </w:hyperlink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 | </w:t>
    </w:r>
    <w:hyperlink r:id="rId2">
      <w:r w:rsidDel="00000000" w:rsidR="00000000" w:rsidRPr="00000000">
        <w:rPr>
          <w:rFonts w:ascii="Arial" w:cs="Arial" w:eastAsia="Arial" w:hAnsi="Arial"/>
          <w:color w:val="1155cc"/>
          <w:sz w:val="18"/>
          <w:szCs w:val="18"/>
          <w:highlight w:val="white"/>
          <w:u w:val="single"/>
          <w:rtl w:val="0"/>
        </w:rPr>
        <w:t xml:space="preserve">richard.valousek@raul.cz</w:t>
      </w:r>
    </w:hyperlink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   </w:t>
    </w:r>
    <w:r w:rsidDel="00000000" w:rsidR="00000000" w:rsidRPr="00000000">
      <w:rPr>
        <w:rFonts w:ascii="Calibri" w:cs="Calibri" w:eastAsia="Calibri" w:hAnsi="Calibri"/>
        <w:b w:val="1"/>
        <w:color w:val="000000"/>
        <w:sz w:val="18"/>
        <w:szCs w:val="18"/>
        <w:rtl w:val="0"/>
      </w:rPr>
      <w:br w:type="textWrapping"/>
    </w:r>
  </w:p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902970" cy="902970"/>
          <wp:effectExtent b="0" l="0" r="0" t="0"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02970" cy="90297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112395</wp:posOffset>
          </wp:positionV>
          <wp:extent cx="1066800" cy="762000"/>
          <wp:effectExtent b="0" l="0" r="0" t="0"/>
          <wp:wrapSquare wrapText="bothSides" distB="0" distT="0" distL="114300" distR="114300"/>
          <wp:docPr id="1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66800" cy="762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0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s-CZ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Normlnweb">
    <w:name w:val="Normal (Web)"/>
    <w:basedOn w:val="Normln"/>
    <w:uiPriority w:val="99"/>
    <w:semiHidden w:val="1"/>
    <w:unhideWhenUsed w:val="1"/>
    <w:rsid w:val="00FC677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 w:val="1"/>
    <w:rsid w:val="00226FB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 w:val="1"/>
    <w:unhideWhenUsed w:val="1"/>
    <w:rsid w:val="00226FB2"/>
    <w:rPr>
      <w:color w:val="605e5c"/>
      <w:shd w:color="auto" w:fill="e1dfdd" w:val="clear"/>
    </w:rPr>
  </w:style>
  <w:style w:type="paragraph" w:styleId="Zhlav">
    <w:name w:val="header"/>
    <w:basedOn w:val="Normln"/>
    <w:link w:val="ZhlavChar"/>
    <w:uiPriority w:val="99"/>
    <w:unhideWhenUsed w:val="1"/>
    <w:rsid w:val="00502D5C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502D5C"/>
  </w:style>
  <w:style w:type="paragraph" w:styleId="Zpat">
    <w:name w:val="footer"/>
    <w:basedOn w:val="Normln"/>
    <w:link w:val="ZpatChar"/>
    <w:uiPriority w:val="99"/>
    <w:unhideWhenUsed w:val="1"/>
    <w:rsid w:val="00502D5C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502D5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behrepubliky.cz/clanky/911-slavime-pohybem-v-novem-tricku-s-unikatnim-designem" TargetMode="External"/><Relationship Id="rId10" Type="http://schemas.openxmlformats.org/officeDocument/2006/relationships/image" Target="media/image3.png"/><Relationship Id="rId13" Type="http://schemas.openxmlformats.org/officeDocument/2006/relationships/hyperlink" Target="https://www.behrepubliky.cz/clanky/913-oslav-republiku-po-boku-ambasadoru" TargetMode="External"/><Relationship Id="rId12" Type="http://schemas.openxmlformats.org/officeDocument/2006/relationships/hyperlink" Target="https://www.behrepubliky.cz/clanky/908-letosni-medaile-originalni-i-rozloziteln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behrepubliky.cz/cms.front.page/page/813" TargetMode="External"/><Relationship Id="rId15" Type="http://schemas.openxmlformats.org/officeDocument/2006/relationships/hyperlink" Target="https://www.behrepubliky.cz/cms.front.page/page/817" TargetMode="External"/><Relationship Id="rId14" Type="http://schemas.openxmlformats.org/officeDocument/2006/relationships/image" Target="media/image4.jpg"/><Relationship Id="rId17" Type="http://schemas.openxmlformats.org/officeDocument/2006/relationships/header" Target="header1.xml"/><Relationship Id="rId16" Type="http://schemas.openxmlformats.org/officeDocument/2006/relationships/hyperlink" Target="https://www.behrepubliky.cz/cms.front.page/page/813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hyperlink" Target="http://www.behrepubliky.cz" TargetMode="External"/><Relationship Id="rId8" Type="http://schemas.openxmlformats.org/officeDocument/2006/relationships/hyperlink" Target="https://www.behrepubliky.cz/clanky/913-oslav-republiku-po-boku-ambasadoru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tel:%2B420%20221%20998%20404" TargetMode="External"/><Relationship Id="rId2" Type="http://schemas.openxmlformats.org/officeDocument/2006/relationships/hyperlink" Target="mailto:richard.valousek@raul.cz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yqE1uwRP1MzQgbCXezi2zohwdg==">CgMxLjA4AHIhMXg2cC1LS1ltd1F4Q2V4a2ZaSHNBZ0NIYXNlaXhmN1ky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2023-04-25T08:25:00Z</dcterms:created>
  <dc:creator>Jan Volf</dc:creator>
</cp:coreProperties>
</file>